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4E" w:rsidRPr="008F18F2" w:rsidRDefault="0046154E" w:rsidP="004615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F18F2">
        <w:rPr>
          <w:rFonts w:ascii="Times New Roman" w:hAnsi="Times New Roman" w:cs="Times New Roman"/>
          <w:sz w:val="24"/>
          <w:szCs w:val="24"/>
        </w:rPr>
        <w:t>F. No. 6/</w:t>
      </w:r>
      <w:r w:rsidR="00D972D1">
        <w:rPr>
          <w:rFonts w:ascii="Times New Roman" w:hAnsi="Times New Roman" w:cs="Times New Roman"/>
          <w:sz w:val="24"/>
          <w:szCs w:val="24"/>
        </w:rPr>
        <w:t>38</w:t>
      </w:r>
      <w:r w:rsidRPr="008F18F2">
        <w:rPr>
          <w:rFonts w:ascii="Times New Roman" w:hAnsi="Times New Roman" w:cs="Times New Roman"/>
          <w:sz w:val="24"/>
          <w:szCs w:val="24"/>
        </w:rPr>
        <w:t>/2026-DGTR</w:t>
      </w:r>
      <w:r w:rsidRPr="008F18F2">
        <w:rPr>
          <w:rFonts w:ascii="Times New Roman" w:hAnsi="Times New Roman" w:cs="Times New Roman"/>
          <w:sz w:val="24"/>
          <w:szCs w:val="24"/>
        </w:rPr>
        <w:br/>
      </w:r>
      <w:r w:rsidRPr="008F18F2">
        <w:rPr>
          <w:rFonts w:ascii="Times New Roman" w:hAnsi="Times New Roman" w:cs="Times New Roman"/>
          <w:sz w:val="24"/>
          <w:szCs w:val="24"/>
          <w:lang w:val="en-US"/>
        </w:rPr>
        <w:t xml:space="preserve">Government of India </w:t>
      </w:r>
    </w:p>
    <w:p w:rsidR="0046154E" w:rsidRPr="008F18F2" w:rsidRDefault="0046154E" w:rsidP="004615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F18F2">
        <w:rPr>
          <w:rFonts w:ascii="Times New Roman" w:hAnsi="Times New Roman" w:cs="Times New Roman"/>
          <w:sz w:val="24"/>
          <w:szCs w:val="24"/>
          <w:lang w:val="en-US"/>
        </w:rPr>
        <w:t>Ministry of Commerce &amp;</w:t>
      </w:r>
      <w:r w:rsidR="00193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18F2">
        <w:rPr>
          <w:rFonts w:ascii="Times New Roman" w:hAnsi="Times New Roman" w:cs="Times New Roman"/>
          <w:sz w:val="24"/>
          <w:szCs w:val="24"/>
          <w:lang w:val="en-US"/>
        </w:rPr>
        <w:t>Industry</w:t>
      </w:r>
    </w:p>
    <w:p w:rsidR="0046154E" w:rsidRPr="008F18F2" w:rsidRDefault="0046154E" w:rsidP="0046154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F18F2">
        <w:rPr>
          <w:rFonts w:ascii="Times New Roman" w:hAnsi="Times New Roman" w:cs="Times New Roman"/>
          <w:sz w:val="24"/>
          <w:szCs w:val="24"/>
          <w:lang w:val="en-US"/>
        </w:rPr>
        <w:t xml:space="preserve">Department of Commerce </w:t>
      </w:r>
    </w:p>
    <w:p w:rsidR="0046154E" w:rsidRPr="008F18F2" w:rsidRDefault="0046154E" w:rsidP="004615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F18F2">
        <w:rPr>
          <w:rFonts w:ascii="Times New Roman" w:hAnsi="Times New Roman" w:cs="Times New Roman"/>
          <w:b/>
          <w:bCs/>
          <w:sz w:val="24"/>
          <w:szCs w:val="24"/>
          <w:lang w:val="en-US"/>
        </w:rPr>
        <w:t>Directorate General of Trade Remedies</w:t>
      </w:r>
    </w:p>
    <w:p w:rsidR="0046154E" w:rsidRPr="008F18F2" w:rsidRDefault="0046154E" w:rsidP="0046154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18F2">
        <w:rPr>
          <w:rFonts w:ascii="Times New Roman" w:hAnsi="Times New Roman" w:cs="Times New Roman"/>
          <w:b/>
          <w:sz w:val="24"/>
          <w:szCs w:val="24"/>
          <w:lang w:val="en-US"/>
        </w:rPr>
        <w:t>*****</w:t>
      </w:r>
    </w:p>
    <w:p w:rsidR="0046154E" w:rsidRPr="008F18F2" w:rsidRDefault="0046154E" w:rsidP="0046154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F18F2">
        <w:rPr>
          <w:rFonts w:ascii="Times New Roman" w:hAnsi="Times New Roman" w:cs="Times New Roman"/>
          <w:sz w:val="24"/>
          <w:szCs w:val="24"/>
          <w:lang w:val="en-US"/>
        </w:rPr>
        <w:t xml:space="preserve">IV Floor, Jeevan Tara Building, </w:t>
      </w:r>
    </w:p>
    <w:p w:rsidR="0046154E" w:rsidRPr="008F18F2" w:rsidRDefault="0046154E" w:rsidP="0046154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F18F2">
        <w:rPr>
          <w:rFonts w:ascii="Times New Roman" w:hAnsi="Times New Roman" w:cs="Times New Roman"/>
          <w:sz w:val="24"/>
          <w:szCs w:val="24"/>
          <w:lang w:val="en-US"/>
        </w:rPr>
        <w:t>Parliament Street, New Delhi</w:t>
      </w:r>
    </w:p>
    <w:p w:rsidR="0046154E" w:rsidRDefault="0046154E" w:rsidP="0046154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F18F2">
        <w:rPr>
          <w:rFonts w:ascii="Times New Roman" w:hAnsi="Times New Roman" w:cs="Times New Roman"/>
          <w:sz w:val="24"/>
          <w:szCs w:val="24"/>
          <w:lang w:val="en-US"/>
        </w:rPr>
        <w:t xml:space="preserve">Dated: </w:t>
      </w:r>
      <w:r w:rsidR="002E0402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2E0402" w:rsidRPr="002E040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2E04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August, 2026</w:t>
      </w:r>
    </w:p>
    <w:p w:rsidR="0046154E" w:rsidRPr="008F18F2" w:rsidRDefault="0046154E" w:rsidP="0046154E">
      <w:pPr>
        <w:jc w:val="center"/>
        <w:rPr>
          <w:rFonts w:ascii="Times New Roman" w:hAnsi="Times New Roman" w:cs="Times New Roman"/>
          <w:sz w:val="24"/>
          <w:szCs w:val="24"/>
        </w:rPr>
      </w:pPr>
      <w:r w:rsidRPr="008F18F2">
        <w:rPr>
          <w:rFonts w:ascii="Times New Roman" w:hAnsi="Times New Roman" w:cs="Times New Roman"/>
          <w:b/>
          <w:bCs/>
          <w:sz w:val="24"/>
          <w:szCs w:val="24"/>
        </w:rPr>
        <w:t>SETU Case ID: AD/OI/0</w:t>
      </w:r>
      <w:r w:rsidR="00D972D1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8F18F2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:rsidR="0046154E" w:rsidRDefault="0046154E" w:rsidP="0046154E">
      <w:pPr>
        <w:rPr>
          <w:rFonts w:ascii="Times New Roman" w:hAnsi="Times New Roman" w:cs="Times New Roman"/>
          <w:sz w:val="24"/>
          <w:szCs w:val="24"/>
        </w:rPr>
      </w:pPr>
      <w:r w:rsidRPr="008F18F2">
        <w:rPr>
          <w:rFonts w:ascii="Times New Roman" w:hAnsi="Times New Roman" w:cs="Times New Roman"/>
          <w:b/>
          <w:bCs/>
          <w:sz w:val="24"/>
          <w:szCs w:val="24"/>
        </w:rPr>
        <w:t>To,</w:t>
      </w:r>
    </w:p>
    <w:p w:rsidR="0046154E" w:rsidRDefault="0046154E" w:rsidP="0046154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F18F2">
        <w:rPr>
          <w:rFonts w:ascii="Times New Roman" w:hAnsi="Times New Roman" w:cs="Times New Roman"/>
          <w:sz w:val="24"/>
          <w:szCs w:val="24"/>
        </w:rPr>
        <w:t>All interested parties</w:t>
      </w:r>
    </w:p>
    <w:p w:rsidR="0046154E" w:rsidRPr="004F592C" w:rsidRDefault="0046154E" w:rsidP="004615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54E" w:rsidRPr="0046154E" w:rsidRDefault="0046154E" w:rsidP="0046154E">
      <w:pPr>
        <w:jc w:val="both"/>
        <w:rPr>
          <w:rFonts w:ascii="Times New Roman" w:hAnsi="Times New Roman" w:cs="Times New Roman"/>
          <w:sz w:val="24"/>
          <w:szCs w:val="24"/>
        </w:rPr>
      </w:pPr>
      <w:r w:rsidRPr="004F592C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4F592C">
        <w:rPr>
          <w:rFonts w:ascii="Times New Roman" w:hAnsi="Times New Roman" w:cs="Times New Roman"/>
          <w:sz w:val="24"/>
          <w:szCs w:val="24"/>
        </w:rPr>
        <w:t xml:space="preserve"> Extension of time for filing Questionnaire Responses in the anti-dumping investigation concerning imports of </w:t>
      </w:r>
      <w:r w:rsidRPr="0046154E">
        <w:rPr>
          <w:rFonts w:ascii="Times New Roman" w:hAnsi="Times New Roman" w:cs="Times New Roman"/>
          <w:sz w:val="24"/>
          <w:szCs w:val="24"/>
        </w:rPr>
        <w:t>“Biaxially Oriented Polyamide (BOPA) Films” originating in or exported from China PR and Thailand – Extension of time for filing questionnaire responses – reg.</w:t>
      </w:r>
    </w:p>
    <w:p w:rsidR="0046154E" w:rsidRPr="0046154E" w:rsidRDefault="0046154E" w:rsidP="004615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54E">
        <w:rPr>
          <w:rFonts w:ascii="Times New Roman" w:hAnsi="Times New Roman" w:cs="Times New Roman"/>
          <w:sz w:val="24"/>
          <w:szCs w:val="24"/>
        </w:rPr>
        <w:t>The Directorate General of Trade Remedies initiated the anti-dumping investigation concerning imports of “Biaxially Oriented Polyamide (BOPA) Films” originating in or exported from China PR and Thailand vide Initiation Notification dated 24</w:t>
      </w:r>
      <w:r w:rsidRPr="004615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154E">
        <w:rPr>
          <w:rFonts w:ascii="Times New Roman" w:hAnsi="Times New Roman" w:cs="Times New Roman"/>
          <w:sz w:val="24"/>
          <w:szCs w:val="24"/>
        </w:rPr>
        <w:t xml:space="preserve"> June 2026.</w:t>
      </w:r>
    </w:p>
    <w:p w:rsidR="0046154E" w:rsidRPr="0046154E" w:rsidRDefault="00CA0E15" w:rsidP="00CA0E1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92C">
        <w:rPr>
          <w:rFonts w:ascii="Times New Roman" w:hAnsi="Times New Roman" w:cs="Times New Roman"/>
          <w:sz w:val="24"/>
          <w:szCs w:val="24"/>
        </w:rPr>
        <w:t xml:space="preserve">Subsequently, vide Notification dated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2E040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E04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August</w:t>
      </w:r>
      <w:r w:rsidRPr="004F592C">
        <w:rPr>
          <w:rFonts w:ascii="Times New Roman" w:hAnsi="Times New Roman" w:cs="Times New Roman"/>
          <w:sz w:val="24"/>
          <w:szCs w:val="24"/>
        </w:rPr>
        <w:t xml:space="preserve">, 2026, the Authority extended the time for filing questionnaire responses up to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E0402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2E0402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Pr="004F592C">
        <w:rPr>
          <w:rFonts w:ascii="Times New Roman" w:hAnsi="Times New Roman" w:cs="Times New Roman"/>
          <w:sz w:val="24"/>
          <w:szCs w:val="24"/>
        </w:rPr>
        <w:t xml:space="preserve"> August, 2026.</w:t>
      </w:r>
    </w:p>
    <w:p w:rsidR="0046154E" w:rsidRPr="0046154E" w:rsidRDefault="0046154E" w:rsidP="004615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54E">
        <w:rPr>
          <w:rFonts w:ascii="Times New Roman" w:hAnsi="Times New Roman" w:cs="Times New Roman"/>
          <w:sz w:val="24"/>
          <w:szCs w:val="24"/>
        </w:rPr>
        <w:t>The Authority has received requests from certain interested parties seeking further extension of time for filing questionnaire responses.</w:t>
      </w:r>
    </w:p>
    <w:p w:rsidR="0046154E" w:rsidRDefault="0046154E" w:rsidP="004615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154E">
        <w:rPr>
          <w:rFonts w:ascii="Times New Roman" w:hAnsi="Times New Roman" w:cs="Times New Roman"/>
          <w:sz w:val="24"/>
          <w:szCs w:val="24"/>
        </w:rPr>
        <w:t xml:space="preserve">Having considered the requests received, the Authority hereby grants a further extension of time up to </w:t>
      </w:r>
      <w:r w:rsidR="002E0402" w:rsidRPr="00B322B4">
        <w:rPr>
          <w:rFonts w:ascii="Times New Roman" w:hAnsi="Times New Roman" w:cs="Times New Roman"/>
          <w:b/>
          <w:sz w:val="24"/>
          <w:szCs w:val="24"/>
        </w:rPr>
        <w:t>4</w:t>
      </w:r>
      <w:r w:rsidR="002E0402" w:rsidRPr="00B322B4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2E0402" w:rsidRPr="00B322B4">
        <w:rPr>
          <w:rFonts w:ascii="Times New Roman" w:hAnsi="Times New Roman" w:cs="Times New Roman"/>
          <w:b/>
          <w:sz w:val="24"/>
          <w:szCs w:val="24"/>
        </w:rPr>
        <w:t xml:space="preserve"> September, 2026</w:t>
      </w:r>
      <w:r w:rsidRPr="0046154E">
        <w:rPr>
          <w:rFonts w:ascii="Times New Roman" w:hAnsi="Times New Roman" w:cs="Times New Roman"/>
          <w:sz w:val="24"/>
          <w:szCs w:val="24"/>
        </w:rPr>
        <w:t xml:space="preserve"> for filing questionnaire responses by all interested parties.</w:t>
      </w:r>
      <w:r w:rsidR="002E04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54E" w:rsidRPr="004F592C" w:rsidRDefault="0046154E" w:rsidP="004615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92C">
        <w:rPr>
          <w:rFonts w:ascii="Times New Roman" w:hAnsi="Times New Roman" w:cs="Times New Roman"/>
          <w:sz w:val="24"/>
          <w:szCs w:val="24"/>
        </w:rPr>
        <w:t>All interested parties are advised to ensure that both confidential and non-confidential versions of their submissions are filed on SETU Portal within the extended timeline, in accordance with the applicable Trade Notices.</w:t>
      </w:r>
    </w:p>
    <w:p w:rsidR="0046154E" w:rsidRPr="004F592C" w:rsidRDefault="0046154E" w:rsidP="004615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92C">
        <w:rPr>
          <w:rFonts w:ascii="Times New Roman" w:hAnsi="Times New Roman" w:cs="Times New Roman"/>
          <w:sz w:val="24"/>
          <w:szCs w:val="24"/>
        </w:rPr>
        <w:t xml:space="preserve">Since the trade remedy investigations are time-bound in nature, </w:t>
      </w:r>
      <w:r w:rsidRPr="000910E7">
        <w:rPr>
          <w:rFonts w:ascii="Times New Roman" w:hAnsi="Times New Roman" w:cs="Times New Roman"/>
          <w:b/>
          <w:bCs/>
          <w:sz w:val="24"/>
          <w:szCs w:val="24"/>
        </w:rPr>
        <w:t>no further extension</w:t>
      </w:r>
      <w:r w:rsidRPr="004F592C">
        <w:rPr>
          <w:rFonts w:ascii="Times New Roman" w:hAnsi="Times New Roman" w:cs="Times New Roman"/>
          <w:sz w:val="24"/>
          <w:szCs w:val="24"/>
        </w:rPr>
        <w:t xml:space="preserve"> of time will be granted for filing the Questionnaire Responses.</w:t>
      </w:r>
    </w:p>
    <w:p w:rsidR="0046154E" w:rsidRPr="004F592C" w:rsidRDefault="0046154E" w:rsidP="004615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592C">
        <w:rPr>
          <w:rFonts w:ascii="Times New Roman" w:hAnsi="Times New Roman" w:cs="Times New Roman"/>
          <w:sz w:val="24"/>
          <w:szCs w:val="24"/>
        </w:rPr>
        <w:t>This issues with the approval of the Designated Authority.</w:t>
      </w:r>
    </w:p>
    <w:p w:rsidR="0046154E" w:rsidRPr="004F592C" w:rsidRDefault="0046154E" w:rsidP="0046154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6154E" w:rsidRPr="004F592C" w:rsidRDefault="0046154E" w:rsidP="0046154E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4F592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Pr="004F592C">
        <w:rPr>
          <w:rFonts w:ascii="Times New Roman" w:hAnsi="Times New Roman" w:cs="Times New Roman"/>
          <w:b/>
          <w:bCs/>
          <w:sz w:val="24"/>
          <w:szCs w:val="24"/>
        </w:rPr>
        <w:t>Bhavik</w:t>
      </w:r>
      <w:proofErr w:type="spellEnd"/>
      <w:r w:rsidRPr="004F59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F592C">
        <w:rPr>
          <w:rFonts w:ascii="Times New Roman" w:hAnsi="Times New Roman" w:cs="Times New Roman"/>
          <w:b/>
          <w:bCs/>
          <w:sz w:val="24"/>
          <w:szCs w:val="24"/>
        </w:rPr>
        <w:t>PrabhudasbhaiLukka</w:t>
      </w:r>
      <w:proofErr w:type="spellEnd"/>
      <w:r w:rsidRPr="004F592C">
        <w:rPr>
          <w:rFonts w:ascii="Times New Roman" w:hAnsi="Times New Roman" w:cs="Times New Roman"/>
          <w:b/>
          <w:bCs/>
          <w:sz w:val="24"/>
          <w:szCs w:val="24"/>
        </w:rPr>
        <w:t>, IES</w:t>
      </w:r>
      <w:r w:rsidRPr="004F592C">
        <w:rPr>
          <w:rFonts w:ascii="Times New Roman" w:hAnsi="Times New Roman" w:cs="Times New Roman"/>
          <w:sz w:val="24"/>
          <w:szCs w:val="24"/>
        </w:rPr>
        <w:br/>
        <w:t>Deputy Director (Economics)</w:t>
      </w:r>
      <w:r w:rsidRPr="004F592C">
        <w:rPr>
          <w:rFonts w:ascii="Times New Roman" w:hAnsi="Times New Roman" w:cs="Times New Roman"/>
          <w:sz w:val="24"/>
          <w:szCs w:val="24"/>
        </w:rPr>
        <w:br/>
      </w:r>
    </w:p>
    <w:p w:rsidR="007B7A06" w:rsidRPr="00FC6DFC" w:rsidRDefault="0046154E" w:rsidP="00FC6DFC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4F592C">
        <w:rPr>
          <w:rFonts w:ascii="Times New Roman" w:hAnsi="Times New Roman" w:cs="Times New Roman"/>
          <w:sz w:val="24"/>
          <w:szCs w:val="24"/>
        </w:rPr>
        <w:t>****</w:t>
      </w:r>
    </w:p>
    <w:sectPr w:rsidR="007B7A06" w:rsidRPr="00FC6DFC" w:rsidSect="00FC6DFC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43D73"/>
    <w:multiLevelType w:val="multilevel"/>
    <w:tmpl w:val="3C865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EE1366"/>
    <w:multiLevelType w:val="multilevel"/>
    <w:tmpl w:val="B4E68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81E10"/>
    <w:multiLevelType w:val="multilevel"/>
    <w:tmpl w:val="E300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154E"/>
    <w:rsid w:val="00053577"/>
    <w:rsid w:val="00193DDF"/>
    <w:rsid w:val="002E0402"/>
    <w:rsid w:val="0046154E"/>
    <w:rsid w:val="007B7A06"/>
    <w:rsid w:val="007F485C"/>
    <w:rsid w:val="008F7851"/>
    <w:rsid w:val="00903777"/>
    <w:rsid w:val="00B322B4"/>
    <w:rsid w:val="00B90D6D"/>
    <w:rsid w:val="00CA0E15"/>
    <w:rsid w:val="00D972D1"/>
    <w:rsid w:val="00E86FB3"/>
    <w:rsid w:val="00FC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577"/>
  </w:style>
  <w:style w:type="paragraph" w:styleId="Heading1">
    <w:name w:val="heading 1"/>
    <w:basedOn w:val="Normal"/>
    <w:next w:val="Normal"/>
    <w:link w:val="Heading1Char"/>
    <w:uiPriority w:val="9"/>
    <w:qFormat/>
    <w:rsid w:val="00461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5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5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5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5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5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54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54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5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5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5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54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154E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46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</w:rPr>
  </w:style>
  <w:style w:type="paragraph" w:styleId="NormalWeb">
    <w:name w:val="Normal (Web)"/>
    <w:basedOn w:val="Normal"/>
    <w:uiPriority w:val="99"/>
    <w:semiHidden/>
    <w:unhideWhenUsed/>
    <w:rsid w:val="0046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DGTR</dc:creator>
  <cp:keywords/>
  <dc:description/>
  <cp:lastModifiedBy>aman</cp:lastModifiedBy>
  <cp:revision>5</cp:revision>
  <dcterms:created xsi:type="dcterms:W3CDTF">2026-08-25T10:08:00Z</dcterms:created>
  <dcterms:modified xsi:type="dcterms:W3CDTF">2026-08-28T05:08:00Z</dcterms:modified>
</cp:coreProperties>
</file>